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2A1" w:rsidRDefault="007E3ADC" w:rsidP="002A4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ADC">
        <w:rPr>
          <w:rFonts w:ascii="Times New Roman" w:hAnsi="Times New Roman" w:cs="Times New Roman"/>
          <w:b/>
          <w:sz w:val="24"/>
          <w:szCs w:val="24"/>
        </w:rPr>
        <w:t>Úprava ŠVP pro školní rok 2020 – 2021</w:t>
      </w:r>
      <w:r w:rsidR="002A4C77">
        <w:rPr>
          <w:rFonts w:ascii="Times New Roman" w:hAnsi="Times New Roman" w:cs="Times New Roman"/>
          <w:b/>
          <w:sz w:val="24"/>
          <w:szCs w:val="24"/>
        </w:rPr>
        <w:br/>
      </w:r>
    </w:p>
    <w:p w:rsidR="002A4C77" w:rsidRDefault="002A4C77">
      <w:pPr>
        <w:rPr>
          <w:rFonts w:ascii="Times New Roman" w:hAnsi="Times New Roman" w:cs="Times New Roman"/>
          <w:sz w:val="24"/>
          <w:szCs w:val="24"/>
        </w:rPr>
      </w:pPr>
      <w:r w:rsidRPr="002A4C77">
        <w:rPr>
          <w:rFonts w:ascii="Times New Roman" w:hAnsi="Times New Roman" w:cs="Times New Roman"/>
          <w:sz w:val="24"/>
          <w:szCs w:val="24"/>
        </w:rPr>
        <w:t>Vzhledem k mimořádné situaci</w:t>
      </w:r>
      <w:r>
        <w:rPr>
          <w:rFonts w:ascii="Times New Roman" w:hAnsi="Times New Roman" w:cs="Times New Roman"/>
          <w:sz w:val="24"/>
          <w:szCs w:val="24"/>
        </w:rPr>
        <w:t>, kdy při distančním vzdělávání se úsilí učitelů soustředilo na zvládnutí a procvičení základního učiva, došlo v některých předmětech k přesunům učiva do příštího školního roku.</w:t>
      </w:r>
    </w:p>
    <w:p w:rsidR="002A4C77" w:rsidRPr="002A4C77" w:rsidRDefault="002A4C77">
      <w:pPr>
        <w:rPr>
          <w:rFonts w:ascii="Times New Roman" w:hAnsi="Times New Roman" w:cs="Times New Roman"/>
          <w:sz w:val="24"/>
          <w:szCs w:val="24"/>
        </w:rPr>
      </w:pPr>
    </w:p>
    <w:p w:rsidR="007E3ADC" w:rsidRPr="007E3ADC" w:rsidRDefault="007E3ADC">
      <w:pPr>
        <w:rPr>
          <w:rFonts w:ascii="Times New Roman" w:hAnsi="Times New Roman" w:cs="Times New Roman"/>
          <w:sz w:val="24"/>
          <w:szCs w:val="24"/>
        </w:rPr>
      </w:pPr>
      <w:r w:rsidRPr="007E3ADC">
        <w:rPr>
          <w:rFonts w:ascii="Times New Roman" w:hAnsi="Times New Roman" w:cs="Times New Roman"/>
          <w:sz w:val="24"/>
          <w:szCs w:val="24"/>
        </w:rPr>
        <w:t>Přesun učiva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5523"/>
      </w:tblGrid>
      <w:tr w:rsidR="007E3ADC" w:rsidRPr="007E3ADC" w:rsidTr="007E3ADC">
        <w:tc>
          <w:tcPr>
            <w:tcW w:w="1413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b/>
                <w:sz w:val="24"/>
                <w:szCs w:val="24"/>
              </w:rPr>
              <w:t>Předmět</w:t>
            </w:r>
          </w:p>
        </w:tc>
        <w:tc>
          <w:tcPr>
            <w:tcW w:w="2126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b/>
                <w:sz w:val="24"/>
                <w:szCs w:val="24"/>
              </w:rPr>
              <w:t>Z ročníku do ročníku</w:t>
            </w:r>
          </w:p>
        </w:tc>
        <w:tc>
          <w:tcPr>
            <w:tcW w:w="5523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b/>
                <w:sz w:val="24"/>
                <w:szCs w:val="24"/>
              </w:rPr>
              <w:t>Učivo</w:t>
            </w:r>
          </w:p>
        </w:tc>
      </w:tr>
      <w:tr w:rsidR="007E3ADC" w:rsidRPr="007E3ADC" w:rsidTr="007E3ADC">
        <w:tc>
          <w:tcPr>
            <w:tcW w:w="1413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  <w:tc>
          <w:tcPr>
            <w:tcW w:w="2126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Z 6. do 7. ročníku</w:t>
            </w:r>
          </w:p>
        </w:tc>
        <w:tc>
          <w:tcPr>
            <w:tcW w:w="5523" w:type="dxa"/>
          </w:tcPr>
          <w:p w:rsidR="007E3ADC" w:rsidRPr="007E3ADC" w:rsidRDefault="007E3ADC" w:rsidP="007E3ADC">
            <w:pPr>
              <w:pStyle w:val="Odstavecseseznamem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Kružnice opsaná trojúhelníku</w:t>
            </w:r>
          </w:p>
          <w:p w:rsidR="007E3ADC" w:rsidRPr="007E3ADC" w:rsidRDefault="007E3ADC" w:rsidP="007E3ADC">
            <w:pPr>
              <w:pStyle w:val="Odstavecseseznamem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Kružnice vepsaná trojúhelníku</w:t>
            </w:r>
          </w:p>
        </w:tc>
      </w:tr>
      <w:tr w:rsidR="007E3ADC" w:rsidRPr="007E3ADC" w:rsidTr="007E3ADC">
        <w:tc>
          <w:tcPr>
            <w:tcW w:w="1413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Ze 7. do 8. ročníku</w:t>
            </w:r>
          </w:p>
        </w:tc>
        <w:tc>
          <w:tcPr>
            <w:tcW w:w="5523" w:type="dxa"/>
          </w:tcPr>
          <w:p w:rsidR="007E3ADC" w:rsidRPr="007E3ADC" w:rsidRDefault="007E3ADC" w:rsidP="007E3ADC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 xml:space="preserve">Konstrukce rovnoběžníku </w:t>
            </w:r>
          </w:p>
          <w:p w:rsidR="007E3ADC" w:rsidRPr="007E3ADC" w:rsidRDefault="007E3ADC" w:rsidP="007E3ADC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Konstrukce  lichoběžníku</w:t>
            </w:r>
          </w:p>
        </w:tc>
      </w:tr>
      <w:tr w:rsidR="007E3ADC" w:rsidRPr="007E3ADC" w:rsidTr="007E3ADC">
        <w:tc>
          <w:tcPr>
            <w:tcW w:w="1413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E3ADC" w:rsidRPr="007E3ADC" w:rsidRDefault="007E3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Z 8. do 9. ročníku</w:t>
            </w:r>
          </w:p>
        </w:tc>
        <w:tc>
          <w:tcPr>
            <w:tcW w:w="5523" w:type="dxa"/>
          </w:tcPr>
          <w:p w:rsidR="007E3ADC" w:rsidRPr="00B463F6" w:rsidRDefault="007E3ADC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Kružnice a kruh</w:t>
            </w:r>
            <w:r w:rsidR="00B463F6">
              <w:rPr>
                <w:rFonts w:ascii="Times New Roman" w:hAnsi="Times New Roman" w:cs="Times New Roman"/>
                <w:sz w:val="24"/>
                <w:szCs w:val="24"/>
              </w:rPr>
              <w:t>, k</w:t>
            </w:r>
            <w:r w:rsidRPr="00B463F6">
              <w:rPr>
                <w:rFonts w:ascii="Times New Roman" w:hAnsi="Times New Roman" w:cs="Times New Roman"/>
                <w:sz w:val="24"/>
                <w:szCs w:val="24"/>
              </w:rPr>
              <w:t>ružnice a přímka</w:t>
            </w:r>
            <w:r w:rsidR="00B463F6"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Pr="00B463F6">
              <w:rPr>
                <w:rFonts w:ascii="Times New Roman" w:hAnsi="Times New Roman" w:cs="Times New Roman"/>
                <w:sz w:val="24"/>
                <w:szCs w:val="24"/>
              </w:rPr>
              <w:t>vě kružnice</w:t>
            </w:r>
          </w:p>
          <w:p w:rsidR="007E3ADC" w:rsidRDefault="007E3ADC" w:rsidP="007E3ADC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3ADC">
              <w:rPr>
                <w:rFonts w:ascii="Times New Roman" w:hAnsi="Times New Roman" w:cs="Times New Roman"/>
                <w:sz w:val="24"/>
                <w:szCs w:val="24"/>
              </w:rPr>
              <w:t>Thaletova věta</w:t>
            </w:r>
          </w:p>
          <w:p w:rsidR="00B463F6" w:rsidRPr="007E3ADC" w:rsidRDefault="00B463F6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Množiny bodů v rovině</w:t>
            </w:r>
          </w:p>
        </w:tc>
      </w:tr>
      <w:tr w:rsidR="00ED2A07" w:rsidRPr="007E3ADC" w:rsidTr="007E3ADC">
        <w:tc>
          <w:tcPr>
            <w:tcW w:w="1413" w:type="dxa"/>
          </w:tcPr>
          <w:p w:rsidR="00ED2A07" w:rsidRPr="007E3ADC" w:rsidRDefault="00ED2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dějepis</w:t>
            </w:r>
          </w:p>
        </w:tc>
        <w:tc>
          <w:tcPr>
            <w:tcW w:w="2126" w:type="dxa"/>
          </w:tcPr>
          <w:p w:rsidR="00ED2A07" w:rsidRPr="007E3ADC" w:rsidRDefault="00ED2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6. do 7. ročníku</w:t>
            </w:r>
          </w:p>
        </w:tc>
        <w:tc>
          <w:tcPr>
            <w:tcW w:w="5523" w:type="dxa"/>
          </w:tcPr>
          <w:p w:rsidR="00ED2A07" w:rsidRDefault="00ED2A07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Starověký Řím</w:t>
            </w:r>
          </w:p>
          <w:p w:rsidR="00ED2A07" w:rsidRPr="007E3ADC" w:rsidRDefault="00ED2A07" w:rsidP="00ED2A07">
            <w:pPr>
              <w:pStyle w:val="Odstavecsesezname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A07" w:rsidRPr="007E3ADC" w:rsidTr="007E3ADC">
        <w:tc>
          <w:tcPr>
            <w:tcW w:w="1413" w:type="dxa"/>
          </w:tcPr>
          <w:p w:rsidR="00ED2A07" w:rsidRDefault="00ED2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A07" w:rsidRDefault="00ED2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 7. do 8. ročníku</w:t>
            </w:r>
          </w:p>
        </w:tc>
        <w:tc>
          <w:tcPr>
            <w:tcW w:w="5523" w:type="dxa"/>
          </w:tcPr>
          <w:p w:rsidR="00ED2A07" w:rsidRDefault="00ED2A07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Dějiny českých zemí – povstání českých stavů</w:t>
            </w:r>
          </w:p>
          <w:p w:rsidR="00ED2A07" w:rsidRDefault="00ED2A07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letá válka a její důsledky </w:t>
            </w:r>
          </w:p>
          <w:p w:rsidR="00ED2A07" w:rsidRDefault="00ED2A07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Doba renesance</w:t>
            </w:r>
          </w:p>
        </w:tc>
      </w:tr>
      <w:tr w:rsidR="00ED2A07" w:rsidRPr="007E3ADC" w:rsidTr="007E3ADC">
        <w:tc>
          <w:tcPr>
            <w:tcW w:w="1413" w:type="dxa"/>
          </w:tcPr>
          <w:p w:rsidR="00ED2A07" w:rsidRDefault="00ED2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A07" w:rsidRDefault="00ED2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8. do 9.</w:t>
            </w:r>
            <w:r w:rsidR="00430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ročníku</w:t>
            </w:r>
          </w:p>
        </w:tc>
        <w:tc>
          <w:tcPr>
            <w:tcW w:w="5523" w:type="dxa"/>
          </w:tcPr>
          <w:p w:rsidR="00ED2A07" w:rsidRDefault="00ED2A07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světová válka</w:t>
            </w:r>
          </w:p>
          <w:p w:rsidR="009B3BB5" w:rsidRDefault="009B3BB5" w:rsidP="009B3BB5">
            <w:pPr>
              <w:pStyle w:val="Odstavecsesezname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F6" w:rsidRPr="007E3ADC" w:rsidTr="007E3ADC">
        <w:tc>
          <w:tcPr>
            <w:tcW w:w="1413" w:type="dxa"/>
          </w:tcPr>
          <w:p w:rsidR="005C6FF6" w:rsidRDefault="005C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jazyk, nejazyková skupina</w:t>
            </w:r>
          </w:p>
        </w:tc>
        <w:tc>
          <w:tcPr>
            <w:tcW w:w="2126" w:type="dxa"/>
          </w:tcPr>
          <w:p w:rsidR="005C6FF6" w:rsidRDefault="005C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6. do 7. ročníku</w:t>
            </w:r>
          </w:p>
        </w:tc>
        <w:tc>
          <w:tcPr>
            <w:tcW w:w="5523" w:type="dxa"/>
          </w:tcPr>
          <w:p w:rsidR="005C6FF6" w:rsidRDefault="005C6FF6" w:rsidP="00B463F6">
            <w:pPr>
              <w:pStyle w:val="Odstavecseseznamem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Minulý čas</w:t>
            </w:r>
          </w:p>
        </w:tc>
      </w:tr>
    </w:tbl>
    <w:p w:rsidR="007E3ADC" w:rsidRPr="007E3ADC" w:rsidRDefault="007E3ADC">
      <w:pPr>
        <w:rPr>
          <w:rFonts w:ascii="Times New Roman" w:hAnsi="Times New Roman" w:cs="Times New Roman"/>
          <w:sz w:val="24"/>
          <w:szCs w:val="24"/>
        </w:rPr>
      </w:pPr>
    </w:p>
    <w:sectPr w:rsidR="007E3ADC" w:rsidRPr="007E3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67D66"/>
    <w:multiLevelType w:val="hybridMultilevel"/>
    <w:tmpl w:val="310AC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73399"/>
    <w:multiLevelType w:val="hybridMultilevel"/>
    <w:tmpl w:val="29B8BF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DC"/>
    <w:rsid w:val="0016015C"/>
    <w:rsid w:val="002A4C77"/>
    <w:rsid w:val="0043048F"/>
    <w:rsid w:val="005C6FF6"/>
    <w:rsid w:val="007B52A1"/>
    <w:rsid w:val="007E3ADC"/>
    <w:rsid w:val="009B3BB5"/>
    <w:rsid w:val="00B463F6"/>
    <w:rsid w:val="00E11E58"/>
    <w:rsid w:val="00ED2A07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5F91"/>
  <w15:chartTrackingRefBased/>
  <w15:docId w15:val="{7485EA10-6002-48B8-B218-4E790D5E6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E3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732616-7EC7-4645-9C62-A4700F5FA872}"/>
</file>

<file path=customXml/itemProps2.xml><?xml version="1.0" encoding="utf-8"?>
<ds:datastoreItem xmlns:ds="http://schemas.openxmlformats.org/officeDocument/2006/customXml" ds:itemID="{32E4F09B-621B-458C-A7F3-5416EE817881}"/>
</file>

<file path=customXml/itemProps3.xml><?xml version="1.0" encoding="utf-8"?>
<ds:datastoreItem xmlns:ds="http://schemas.openxmlformats.org/officeDocument/2006/customXml" ds:itemID="{F4569DFC-5DCA-4556-A8E5-61936DE764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Krčková</dc:creator>
  <cp:keywords/>
  <dc:description/>
  <cp:lastModifiedBy>Šárka Krčková</cp:lastModifiedBy>
  <cp:revision>7</cp:revision>
  <dcterms:created xsi:type="dcterms:W3CDTF">2020-05-21T12:36:00Z</dcterms:created>
  <dcterms:modified xsi:type="dcterms:W3CDTF">2020-08-31T16:18:00Z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